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OCTOBER 12</w:t>
      </w:r>
      <w:r>
        <w:rPr>
          <w:rFonts w:ascii="Times New Roman" w:hAnsi="Times New Roman" w:cs="Times New Roman" w:eastAsia="Times New Roman"/>
          <w:b/>
          <w:color w:val="auto"/>
          <w:spacing w:val="0"/>
          <w:position w:val="0"/>
          <w:sz w:val="28"/>
          <w:shd w:fill="auto" w:val="clear"/>
          <w:vertAlign w:val="superscript"/>
        </w:rPr>
        <w:t xml:space="preserve">th</w:t>
      </w:r>
      <w:r>
        <w:rPr>
          <w:rFonts w:ascii="Times New Roman" w:hAnsi="Times New Roman" w:cs="Times New Roman" w:eastAsia="Times New Roman"/>
          <w:b/>
          <w:color w:val="auto"/>
          <w:spacing w:val="0"/>
          <w:position w:val="0"/>
          <w:sz w:val="28"/>
          <w:shd w:fill="auto" w:val="clear"/>
        </w:rPr>
        <w:t xml:space="preserve">,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Cathy &amp; Bill Sherrick, Phil &amp; Violet Wade, Melissa Fuller &amp; 3 Bainbridge-Guilford students.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approve the minutes from the September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approve the minutes from the Budget Workshops on September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&amp;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&amp; October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#10 for 2021 were audited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Wide#237-#261 for $12,481.25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Outside#17-#18 for $379.60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Lights#9 for $16.05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Wide#79-#90 for $3,233.04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Outside#46-#54 for $14,214.32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open the public hearing for the CDBG Grant.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read through the summary of purpose for the 2021 Small Cities Community Development Block Grant Program.  The Certified Resolution for the CDBG Housing Rehabilitation Program Funds, is as follows: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WHEREAS,</w:t>
      </w:r>
      <w:r>
        <w:rPr>
          <w:rFonts w:ascii="Times New Roman" w:hAnsi="Times New Roman" w:cs="Times New Roman" w:eastAsia="Times New Roman"/>
          <w:color w:val="auto"/>
          <w:spacing w:val="0"/>
          <w:position w:val="0"/>
          <w:sz w:val="28"/>
          <w:shd w:fill="auto" w:val="clear"/>
        </w:rPr>
        <w:t xml:space="preserve"> the Town of Bainbridge intends to file an Community Development Block Grant application for funding consideration with the Office of Community Renewal to fund a Housing Rehabilitation Program; and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WHEREAS, </w:t>
      </w:r>
      <w:r>
        <w:rPr>
          <w:rFonts w:ascii="Times New Roman" w:hAnsi="Times New Roman" w:cs="Times New Roman" w:eastAsia="Times New Roman"/>
          <w:color w:val="auto"/>
          <w:spacing w:val="0"/>
          <w:position w:val="0"/>
          <w:sz w:val="28"/>
          <w:shd w:fill="auto" w:val="clear"/>
        </w:rPr>
        <w:t xml:space="preserve">funds for the program will be requested from the Office of Community Renewal in the form of a grant; therefore,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BE IT RESOLVED, </w:t>
      </w:r>
      <w:r>
        <w:rPr>
          <w:rFonts w:ascii="Times New Roman" w:hAnsi="Times New Roman" w:cs="Times New Roman" w:eastAsia="Times New Roman"/>
          <w:color w:val="auto"/>
          <w:spacing w:val="0"/>
          <w:position w:val="0"/>
          <w:sz w:val="28"/>
          <w:shd w:fill="auto" w:val="clear"/>
        </w:rPr>
        <w:t xml:space="preserve">that Dolores Nabinger, as Supervisor of the Town of Bainbridge, is hereby authorized and directed to file an application for funds from the New York State Office of Community Renewal in an amount not to exceed $500,000.00, and upon approval of said request to enter into and execute a project agreement with the State for financial assistance to the Town of Bainbridge for the Housing Rehabilitation Program, and if appropriate, take actions necessary to implement the proposed Program/Grant upon approval from the State.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Signed: Dolores Nabinger, Supervisor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explained to the public the purpose of the grant and the process the town went through last year when they applied for the grant, before being denied.  She fielded questions from the public during this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to close the public hearing.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talked about his time with Senator Charles Schumer, during a recent visit to Sidney.  Schumer was in the area to promote the Infrastructure Bill, to help with roads, bridges and broadband.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reported the village continues to work on more grants, and is in the process of working on a study for a sewer project, as well as an application through the USDA for a water engineering survey.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said the village had received their new truck and their department has been busy pouring concrete and getting ready for the Fall season.  Wade informed the town board that Halloween this year, would be held Sunday October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between 4-8PM in the Village and the Lions Club would hold their 'Trunk or Treat' in the municipal parking lot.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said the chairs in the theater continues to be worked on.  He brought up the Congregational Church in Sidney and that it's being turned into a Community Center.  The Community will be renovated and occupied by both the Afton Theater Group and Tri-Town Theater Group, with their productions.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receive and file the August 2021 Financial Reports.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the contract between the Town of Bainbridge and the Chenango County SPCA, and that it needed to be renewed.  Town Clerk McKown noted there were no new changes.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to have Supervisor Nabinger sign the 2022 contract between the Town of Bainbridge and the Chenango County SPCA.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senior exemption levels from the Assessor's Report and confirmed with Mayor Wade that both town and village senior exemptions levels have stayed the same since 2011.  Town Clerk McKown noted the Stumpage Fee monies the town would be received from the Fisher Act, in the amount of $10,149.73.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receive and file reports from the Assessor, Dog Control Officer, and Sanitation Officer.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talked about the one estimate he'd received from a pool company in Whitney Point, to do the repair work in the pump house at the pool.  He said this estimate would be $70,000.00 or less.  Richman will look to get a couple more estimates, so the town is able to move forward with these repairs.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reported the hydrant leak at the park, that had been fixed, and both septic tanks were been pumped today.  He said the camping is still going good.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been busy with taking down trees, paving bad spots in the road, clearing shoulders/ditches and oil &amp; stoning the garage parking lot.  He mentioned the tree that had fallen in the Bennettsville Cemetery.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2021-2022 Snow and Ice Contract from the County that needed to be approved and signed by Supervisor Nabinger.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have Supervisor Nabinger sign the 2021-2022 Snow and Ice Contract.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mentioned about the quote he'd gotten on a Gradall and informed the town board that his new truck is stuck in Ohio, due to shipping issues.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an email he'd received from the Delhi Telephone Company about a change in channels.  He shared the financial report he'd received from the Family Motor Coach  Association, and payment in the amount of $1,869.00 for their rally in September at General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the status of the 2022 budget and if it was ready for adoption at the budget hearing.  Supervisor Nabinger confirmed the budget was ready.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Kauffman expressed his frustration with the NYS Rt. 206 project and mentioned the idea of addressing this with the state, by having the town write a letter.  The town board held discussion on the matter and Kauffman's correspondence to the NYS DOT.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she would stop by the field office of the company that's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conducting this project to see what she could find 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$800.00 donation the Community Foundation had received and reaffirmed the money would be used towards constructing somes benches for General Clinton Park.  He said the welding class at the BG School District has expressed an interest in constructing these benches.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brought up the Community Center and putting  gravel in at that location.  The town board held conversation on the matter.  He asked about status of the Town Planning Board's position for the town's local law on alternative energy.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replied that the town planning board had received a copy of the local law the Town of Guilford had recently adopted on alternative energy, and were happy with this local law.  She said the town planning board would provide the town board with a report after their next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talked about his meeting at General Clinton Park with Park Superintendent Richman and Councilman Daniels.  He provided the town board with a map of the park that showed new ideas for the camping, and a worksheet to offer some direction for the town board for when they're up there.  The town board held discussion on the matter.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set a date to meet at General Clinton Park on Wednesday, October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3:30PM and then meet back at the Town Hall to hold the public hearing for the 2022 budget at 5:30PM.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br/>
      </w: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set the public hearing for the 2022 Budget for Wednesday</w:t>
      </w:r>
      <w:r>
        <w:rPr>
          <w:rFonts w:ascii="Times New Roman" w:hAnsi="Times New Roman" w:cs="Times New Roman" w:eastAsia="Times New Roman"/>
          <w:color w:val="auto"/>
          <w:spacing w:val="0"/>
          <w:position w:val="0"/>
          <w:sz w:val="28"/>
          <w:shd w:fill="auto" w:val="clear"/>
          <w:vertAlign w:val="superscript"/>
        </w:rPr>
        <w:t xml:space="preserve"> </w:t>
      </w:r>
      <w:r>
        <w:rPr>
          <w:rFonts w:ascii="Times New Roman" w:hAnsi="Times New Roman" w:cs="Times New Roman" w:eastAsia="Times New Roman"/>
          <w:color w:val="auto"/>
          <w:spacing w:val="0"/>
          <w:position w:val="0"/>
          <w:sz w:val="28"/>
          <w:shd w:fill="auto" w:val="clear"/>
        </w:rPr>
        <w:t xml:space="preserve">October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at 5:30PM.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installation of a key fob system for the town hall.  He reviewed the 3 quotes from the companies for the key fob installation.  Here are the results of those quotes: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Day Automation-'Unable to meet our needs'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Linstar- $10,448.81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Computer Shop- $6,650.00(with a yearly maintenance fee of $575.00)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explained the Bainbridge Fire House used the Computer Shop for the installation of their key fob system and the American Rescue Funds could be used cover these costs.  The town board talked about accounting for the expenditure of the American Rescue Funds and how the key fobs would be used on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have the Computer Shop do the installation of the key fob system in the 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the quote from The Computer Shop is good for 21 days and asked Town Clerk McKown to hold onto the quotes, to make sure everything agrees with the town's procurement policy.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Town Clerk McKown about being trained with the AED system.  McKown said he would check with Recreation Director Palmer on this training, and getting himself set up to be trained.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went over the revenue amounts for Clinton Park.  As of now, camping has brought in $19,591.00, and Clinton Park rentals and contract events has brought in $15,884.00.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updated the town board on the Railroad Crossing closing, and her communication with Robin Cannistra and the Railroad.  She concluded the town had done their 'due diligence' with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7:40PM.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