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BUDGET WORKSHOP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OCTOBER 4TH, 2021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Jennifer Sienko                               Councilwoman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Budget Workshop to order at 4:28PM.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on changes in start income of the DB fund, and using funds in the DA fund to help with the purchase of the Highway Superintendent's new truck.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confirmed funds could not be transferred from the DB fund to the DA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Kauffman proposed adding another line item in the DB fund for equipment for an amount of $11,000.00, reducing the start income of the DB fund by $11,000.00 and reducing the equipment line item in the DA fund by $11,000.00.  The town board held conversation on this proposal and how the tax cap would be affected.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mentioned the lawn mower for Clinton Park and how it would eventually need to be replaced.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Board proposed the following changes: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Clinton Park Reserve/A9950.91- $10,000.00 to $5,000.00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DB Start Income/ DB1000.00- $90,000.00 to $96,185.00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Add Line Item DB5130.2 for Equipment in the DB fund with an amount of 0.00 for the year 2022.</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Daniels, to accept the proposed changes.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Town Clerk McKown to email a copy of the preliminary budget to the town board, after the changes were made.  She reminded the town board of the public hearing for the Thoma Housing grant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Supervisor Nabinger to set a date on the agenda for the town board to go up to Clinton Park and address changes with the camping, and the installation of a key fob in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for an update with the repairs to the town pool and the cost for a new gradall.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reported he's still waiting to connect with the contractor for the pool repairs and it would cost between $75,000.00-$80,000.00 for a new gradall.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4:58PM.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