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AUGUST 10,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Gordie Daniels                                Councilman </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Zachary Ouimet, Roger Barnhart, Jason &amp; Robin Cannistra, Joe Morris, Rinda Brown, David Declue, Phil Wade, Melissa Fuller &amp;  Town Justice Mark Davis.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approve the minutes from the July 13th, 2021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#8 for 2021 were audited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Wide#186-210 for $14,616.00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Outside#14 for $140.00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Wide#62-68 for $5,966.83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Outside#35-39 for $130,060.95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receive and file the May &amp; June 2021 Financial Reports.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introduced his new Highway Department employee, Zachary Ouimet.  Mr. Ouimet will start work on August 23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Jason &amp; Robin Cannistra attended the meeting to express their interest in keeping the private at grade railroad crossing open, that allows them direct access to NYS Rt.7 from their residence.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town has no control over the closing of this crossing, because the railroad is federally run.  She said the town will support Cannistra's position on the matter and any correspondence to the railroad.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Robin Cannistra mentioned in their deed, that the railroad crossing is part of the right away to their driveway.  She said there's also a benefit of keeping the crossing open, because it means there's always 2 ways out, in case of an accident, flooding or the Fire Department needs to get into the area.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Jason Cannistra  stated they own the driveway and it's a farm crossing.  He said he uses the crossing constantly with his farm equipment to access his farm on Dingman Hill 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Jason talked about deed documentation that referred to this crossing as the 'Robbins Crossing', and that Mr. Robbins had been one of the previous farm owners.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Cannistra added he does maintain the crossing and it's part of his driveway.  He would prefer the resident's on Lawrence Road not use it, but does not want to upset his neighbors.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there is no way for Cannistra to pull out on the other end of Lawrence Road safely with a tractor, hay wagon and baler.  She shared her communication with Assemblyman Joe Angelino, who suggested taking away the stop sign and put in a dead end sign in it's place, to discourage use of the crossing by the residents on Lawrence Road.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shared his communication with Cliff Crouch and that Crouch advised him to ask Cannistra to put a turn around in at the end of Lawrence Road on Cannistra's land.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Rinda Brown said she had lived there for 40 years and her grandfather originally owned the Cannistra residence.  She stated the railroad crossing had always been a 'farmer's crossing'.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with Cannistra about the last time the railroad tried to close this crossing and to have Cannistra make sure the railroad is aware that his farm is still a working farm.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Supervisor Nabinger to send a letter or email to the railroad expressing the town's support on behalf of the Cannistras, and asking them  to keep the railroad crossing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Dave Declue reminded the town board he was the town's attorney when the railroad tried to close the crossing the last time.  He talked about the advantages for the railroad not having to maintain railroad crossings and how the railroad can petition the NYS DOT to close the railroad crossing.  Declue shared his correspondence with the railroad during their last attempt to close this crossing.  He thought it would be a good idea for the town to write a letter of support and talk about the dangers of exiting Lawrence Rd from the other end, to Cannistra and the residents.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Declue proposed extending Lawrence Road to Dingman Hill Road, and concluded the residents on Lawrence Road should not be using the crossing because it's a private crossing.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reported the village had received their Cares Act Funds from the state.  He indicated the village would spend the money on infrastructure, specifically water and sewer.  Wade said the village had submitted for another CDBG grant to get their water engineering study done, and will go after the US DARD program for additional funds to be used for the water engineering study.  He mentioned the village's I &amp; I Study had been completed, and is available for review.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brought up the 'Pathway to the Park', and how the conceptual design is needed for the grant money.  The deadline for submitting their proposal is this September.  He mentioned the numerous cases of COVID, the village has seen in the office, but many are back to 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informed the town board that the council is expecting a delivery of chairs to replace the chairs in the balcony of the theater, this Friday.  He asked for help from the Lions Club, to help with this delivery.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said there are no performances scheduled in the theater until next spring, and was not sure of any type of schedule, with COVID cases increasing.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OLD TIME BAND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said the Old Time Band still has 2 more concerts left for the year, one this Friday and another 2 weeks from then in the park.  He thanked everyone for their support.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Kauffman, to receive and file the reports from the Assessor, Dog Control Officer, &amp; Sanitation Officer.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reported the pump to the pool burned out, but was able to able to replace it with a spare pump we had in the basement of the town hall.  He said he's looking for a contractor to line the pipes under the pool when it closes.  Richman brought up the shortage of drivers that deliver our chlorine.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the camping has been steady and the creek at the park needs to be cleaned.  He mentioned he would be getting some help from the Town of Guilford to do this.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reported the Bainbridge Community Foundation had received a donation of $800.00 to be specifically used at General Clinton Park.  The town board suggested putting more benches in at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been busy mowing the cemeteries every couple weeks and helping the Town of Guilford with their flood damage.  Richman reported Tony Christian had come back to work this past Monday and brought up the 2 bad lights on the bridge that were addressed by Eastern Energy.  He said his big purchase for this year would be a new Gradall.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asked the town board for a motion to surplus the highway department's 2001 Freightliner truck for auction.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surplus the 2001 Freightliner truck for auction.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20% loss in CHIPS money last year and how the CARES Act money can be used to replace that amount.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opened and read the bids for Fuel Oil &amp; LP Gas @ 7:15PM.</w:t>
      </w:r>
    </w:p>
    <w:p>
      <w:pPr>
        <w:spacing w:before="0" w:after="120" w:line="276"/>
        <w:ind w:right="0" w:left="0" w:firstLine="0"/>
        <w:jc w:val="left"/>
        <w:rPr>
          <w:rFonts w:ascii="'Times New Roman', serif" w:hAnsi="'Times New Roman', serif" w:cs="'Times New Roman', serif" w:eastAsia="'Times New Roman', serif"/>
          <w:b/>
          <w:color w:val="auto"/>
          <w:spacing w:val="0"/>
          <w:position w:val="0"/>
          <w:sz w:val="28"/>
          <w:shd w:fill="auto" w:val="clear"/>
        </w:rPr>
      </w:pPr>
      <w:r>
        <w:rPr>
          <w:rFonts w:ascii="'Times New Roman', serif" w:hAnsi="'Times New Roman', serif" w:cs="'Times New Roman', serif" w:eastAsia="'Times New Roman', serif"/>
          <w:b/>
          <w:color w:val="auto"/>
          <w:spacing w:val="0"/>
          <w:position w:val="0"/>
          <w:sz w:val="28"/>
          <w:shd w:fill="auto" w:val="clear"/>
        </w:rPr>
        <w:t xml:space="preserve">FUEL OIL BIDS</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The following bids were received for fuel oil for the Town Hall:</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serif" w:hAnsi="'Times New Roman', serif" w:cs="'Times New Roman', serif" w:eastAsia="'Times New Roman', serif"/>
          <w:color w:val="auto"/>
          <w:spacing w:val="0"/>
          <w:position w:val="0"/>
          <w:sz w:val="28"/>
          <w:u w:val="single"/>
          <w:shd w:fill="auto" w:val="clear"/>
        </w:rPr>
        <w:t xml:space="preserve">Fixed Rate</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Boulder Oil Company                                 $2.399 per gallon</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Mirabito Energy Products                          $2.3697 per gallon</w:t>
      </w: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Times New Roman', serif" w:hAnsi="'Times New Roman', serif" w:cs="'Times New Roman', serif" w:eastAsia="'Times New Roman', serif"/>
          <w:b/>
          <w:color w:val="auto"/>
          <w:spacing w:val="0"/>
          <w:position w:val="0"/>
          <w:sz w:val="28"/>
          <w:shd w:fill="auto" w:val="clear"/>
        </w:rPr>
      </w:pPr>
      <w:r>
        <w:rPr>
          <w:rFonts w:ascii="'Times New Roman', serif" w:hAnsi="'Times New Roman', serif" w:cs="'Times New Roman', serif" w:eastAsia="'Times New Roman', serif"/>
          <w:b/>
          <w:color w:val="auto"/>
          <w:spacing w:val="0"/>
          <w:position w:val="0"/>
          <w:sz w:val="28"/>
          <w:shd w:fill="auto" w:val="clear"/>
        </w:rPr>
        <w:t xml:space="preserve">RESOLUTION #6</w:t>
      </w:r>
    </w:p>
    <w:p>
      <w:pPr>
        <w:spacing w:before="0" w:after="120" w:line="276"/>
        <w:ind w:right="0" w:left="0" w:firstLine="0"/>
        <w:jc w:val="left"/>
        <w:rPr>
          <w:rFonts w:ascii="'Times New Roman', serif" w:hAnsi="'Times New Roman', serif" w:cs="'Times New Roman', serif" w:eastAsia="'Times New Roman', serif"/>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Motion was made by Councilman Kauffman, second by Councilman Evans, to award the bid to Mirabito Energy Products to provide fuel oil to the Town Hall for a fixed price of $2.3697per gallon.</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serif" w:hAnsi="'Times New Roman', serif" w:cs="'Times New Roman', serif" w:eastAsia="'Times New Roman', serif"/>
          <w:color w:val="auto"/>
          <w:spacing w:val="0"/>
          <w:position w:val="0"/>
          <w:sz w:val="28"/>
          <w:shd w:fill="auto" w:val="clear"/>
        </w:rPr>
        <w:t xml:space="preserve">Ayes: Supervisor Nabinger, C</w:t>
      </w:r>
      <w:r>
        <w:rPr>
          <w:rFonts w:ascii="Times New Roman" w:hAnsi="Times New Roman" w:cs="Times New Roman" w:eastAsia="Times New Roman"/>
          <w:color w:val="auto"/>
          <w:spacing w:val="0"/>
          <w:position w:val="0"/>
          <w:sz w:val="28"/>
          <w:shd w:fill="auto" w:val="clear"/>
        </w:rPr>
        <w:t xml:space="preserve">ouncilwoman Sienko, Councilman Evans, Councilman Kauffman; No: None; Motion Carried.</w:t>
      </w: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LP GAS</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bids were received for LP Gas for the Highway Garage, the Town Pool, and Clinton Park:</w:t>
      </w:r>
    </w:p>
    <w:p>
      <w:pPr>
        <w:spacing w:before="0" w:after="120" w:line="276"/>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Fixed Rate</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Boulder Oil                                                     $1.559 per gallon</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Mirabito Energy Products                               $1.8500 per gallon</w:t>
      </w:r>
    </w:p>
    <w:p>
      <w:pPr>
        <w:spacing w:before="0" w:after="12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award the bid to Boulder Oil to provide LP Gas to the Highway Garage, the Town Pool, and Clinton Park for a fixed price of $1.559 per gallon.</w:t>
      </w:r>
    </w:p>
    <w:p>
      <w:pPr>
        <w:spacing w:before="0" w:after="12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provided the town board with an update from Spectrum on  the franchise agreement.  Spectrum informed us that they're still waiting, on the town's proposed changes from their attorneys and that they no longer offer courtesy internet service.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an email from the officials of the 2022 Dog Show  requesting General Clinton Park be free of campers and other organizations beginning June 27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The town board were not in agreement of this and to let the Dog Show know the town would allow seasonal campers, restrict any other overnight camping and the walking trail would be left open, during their event.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had been informed by Planning Board Chairman Jarrett Cannistra that Planning Board member Ray Newbauer has only attended 1 meeting, and to let the town board know.  Supervisor Nabinger said she was aware of this and would take care of it.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his communication with Denise Marshall of the Out of the Woodwork Players and her request to use the town's address to apply for grants.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explained this group is a 501-C3 and could continue to apply for grants with the town's address.  Nabinger asked the town board for a motion to allow the OWP to use our address.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Kauffman, to allow the Out of the Woodwork Players to use 15 North Main Street as their mailing address.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McKown to follow up with Denise Marshall on the town board's approval.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an email he'd received from Bainbridge resident Larry Easton.  Mr. Easton asked permission to help maintain the Bud Andrews Nature Trail, and give back to the community free of charge.  In addition, Mr. Easton asked permission to place his wood carvings along the path.  McKown shared photos of wood carvings to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Board held discussion on the subject and concluded they didn't have any objection to Mr. Easton's help and carvings.  Supervisor Nabinger asked that a letter be sent to the Bainbridge Sportsman Club to make them aware of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gave an update on employees who had completed the Sexual Harassment Training and said he's been in contact with Drogen's about light fixtures for the Town Clerk's Office.  Supervisor Nabinger said this needs to be done by the end of the year to use up the grant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everyone of the Garbage RFP's for September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gave an overview of the TCA Vision 21 meeting she had attended.  She said the meeting was for the '4 Towns Forward' committee to discuss electing their directors, figuring out their finances, developing their bi-laws  and working on their mission statement.  Sienko said the committee is enthusiastic about getting things started.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who was in attendance at this meeting, commented that the committee had already submitted the paperwork for a strategic planning grant in the southern tier.  He also mentioned the committee had been in contact with Claudia Tenney's office to schedule a meeting and plan to get a map of the 4 towns published.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brought up an online program on the 'Budget Process' on a website that features slides of various webinars that are free for viewing.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reminded Town Clerk McKown of updating the meeting minutes on the town's website to show the  months of March through June 2021.  McKown said he would take care of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brought up getting WiFi at General Clinton Park and using the relief funds from the CARES Act to get this done.  Evans offered to get updated quotes on providing WiFi to the camping area and pavilions at Clinton Park.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the relief funds in the amount of $94,741.12 could be used for this, and advised Councilman Evans to proceed with getting some new quotes.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reported that Randy Lambrecht and Matt Germond had started communication with the state about the Veterans Clinic in Bainbridge and it being scheduled to close.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reminded everyone of the dates for budget workshops on August 25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September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at 4PM.  She invited future Councilwoman Melissa Fuller to these workshops.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spoke with Roberta at Teamsters about making the position of our Highway Superintendent a 'Working' Highway Superintendent, and she did not have a problem with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her communication with the County on the garbage issue on County Rd 39.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talked to the town board about having an open house for Highway Superintendent Richman at Clinton Park on October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from 1-3pm, to wish him well on his retirement.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Justice Mark Davis attended the meeting to talk about the court audit that had recently taken place within the town court.  He gave an overview of the audit and went over the court's corrective action plan for the court's collections, deposits &amp; bank reconciliations.  The town board thanked Mr. Davis for coming in and expressed their confidence in Mr. Davis' course of action in making things better.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Evans, second by Councilwoman Sienko, that the meeting be and hereby is adjourned at 8:10PM.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