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BUDGET WORKSHOP</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SEPTEMBER 22,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Budget Workshop to order at 4:10PM.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changes made to the proposed 2021 Budget.  They talked about the start up balances in all funds and using the contingency balances to help balance the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proposed the start up balance for the General A Fund at $100,000.00 and changing the amount in Real Property Tax for the General A Fund to $298,178.00. The town board talked about the expenses for the rest of 2020 year and how those expenses would affect the 2021 start balance for the General A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expressed concern with the loss of revenue from Clinton Park, AIM Funding, &amp; Sales Tax from the County.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There were no proposed changes made to the General B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amount in Real Property Tax for the DA Fund was increased to $190,261.00.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proposed the start balance for the DB Fund at $60,000.00 and increasing Real Property Tax for the DB Fund to $81,637.00.  The DB 5110.40 General Repairs Fund was increased to $88,769.00, to help stay below the tax cap.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timing of the public hearing, and when the notice for publication goes to the paper.  They talked about having the paperwork ready for the tax cap.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holding another meeting on September 28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to finalize the proposed 2021 Budget, making a motion to hold the public hearing, and making a resolution to transfer money from the machinery reserves for the purchase of the highway department's new truck and sander and truck repairs.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shared with the town board that Clinton Park had brought in $11,000.00 for camping this year, with a lot it coming from Passport America.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5:42PM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